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 w:val="false"/>
          <w:bCs w:val="false"/>
          <w:i/>
          <w:iCs/>
          <w:sz w:val="22"/>
          <w:szCs w:val="22"/>
        </w:rPr>
        <w:t xml:space="preserve">Companion Resource — CR 5.4</w:t>
      </w:r>
    </w:p>
    <w:p>
      <w:pPr>
        <w:pStyle w:val="Heading1"/>
        <w:spacing w:after="160" w:before="240"/>
      </w:pPr>
      <w:r>
        <w:rPr>
          <w:b/>
          <w:bCs/>
          <w:color w:val="1F4E5F"/>
          <w:sz w:val="36"/>
          <w:szCs w:val="36"/>
        </w:rPr>
        <w:t xml:space="preserve">Talking with Your Employer About a Dementia Diagnosis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Why This Matters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Deciding whether, when, and how to talk with your employer about a dementia diagnosis is a personal decision. In many cases, disclosure is not immediately required.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However, if you need a workplace accommodation to perform your job duties, starting the conversation before problems arise often leads to better outcomes.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This guide can help you prepare for that conversation, whatever you decide.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What You Need to Know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Before the Conversation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Review your employee handbook for accommodation procedures, medical leave, and Human Resources contacts.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Think through your goals — what do you hope this conversation accomplishes?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Write down your questions in advance.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Gather documentation from your health care provider, if appropriate.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Decide who you want to talk with first — a supervisor, Human Resources, or both.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During the Conversation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Focus on how your condition affects your work, rather than sharing your entire medical history.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Be honest, thoughtful, and prepared.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Approach the discussion collaboratively — the ADA describes this as an "interactive process" between you and your employer.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Take notes, or ask if you can follow up in writing.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Ask for next steps and expected timelines.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After the Conversation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Document what was discussed and any agreed-upon accommodations.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Follow up in writing if that wasn't already part of the conversation.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Check in periodically — accommodations can be adjusted as your needs change.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Take Action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Use the space below to prepare.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What do I want my employer to understand?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What accommodation(s) am I considering asking for?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What questions do I want to ask?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Who will I talk with first?</w:t>
      </w:r>
    </w:p>
    <w:p>
      <w:pPr>
        <w:pBdr>
          <w:bottom w:val="single" w:color="999999" w:sz="4" w:space="6"/>
        </w:pBdr>
        <w:spacing w:after="200"/>
      </w:pPr>
      <w:r>
        <w:rPr>
          <w:sz w:val="22"/>
          <w:szCs w:val="22"/>
        </w:rPr>
        <w:t xml:space="preserve"> 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Questions to Ask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What is the process for requesting a workplace accommodation?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Will I need documentation from my health care provider?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How will my information be kept confidential?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Who else will need to know?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What happens next, and how long does the process usually take?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Helpful Tips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Remember: there are no magic words. You don't need to say "reasonable accommodation" for the conversation to count — you simply need to explain that you're experiencing challenges and may need support.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Bring a trusted friend or family member if that helps you feel supported.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Ask for information in writing whenever possible.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Keep copies of all paperwork and notes.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Asking for support is not a sign of failure — it is often the first step toward continuing to work successfully.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Helpful Resources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Equal Employment Opportunity Commission (EEOC)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Job Accommodation Network (JAN)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Your employer's Human Resources department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An employment attorney, if your situation is complex or you believe your rights were violated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Things to Consider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Every situation is different.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 may want to talk this through with your family, care partner, or trusted advisor before your conversation.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There may be legal or employment implications worth discussing with a qualified professional.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Quick Reference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Prepare: review policies, write questions, gather documentation.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Communicate: be clear, honest, and collaborative.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Document: keep notes and follow up in writing.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Remember: you don't have to navigate this alone.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  <w:lvl w:ilvl="1" w15:tentative="1">
      <w:start w:val="1"/>
      <w:numFmt w:val="bullet"/>
      <w:lvlText w:val="◦"/>
      <w:lvlJc w:val="left"/>
      <w:pPr>
        <w:ind w:left="1008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2026-07-09T23:40:45.464Z</dcterms:created>
  <dcterms:modified xsi:type="dcterms:W3CDTF">2026-07-09T23:40:45.464Z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